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前三批省级创业孵化示范基地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复评结果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</w:p>
    <w:tbl>
      <w:tblPr>
        <w:tblStyle w:val="2"/>
        <w:tblW w:w="9273" w:type="dxa"/>
        <w:tblInd w:w="-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077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复评结果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东北大学国家大学科技园创新创业孵化基地（沈阳）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沈阳航新科技产业园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沈阳启点创客基地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沈阳1905文化创业（辅导）基地（国家级基地）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中国（大连）创业者公共实训（孵化）基地（国家级基地）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大连大艺俊源众创空间有限公司（国家级基地）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鞍山市创业孵化园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抚顺市顺城区互联网创业孵化基地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抚顺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新抚区金融小镇创业孵化基地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营口大石桥市创业孵化基地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营口鲅鱼圈创业孵化基地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阜新市清河门区五良创业孵化基地服务中心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阜新市海州区创新创业孵化基地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铁岭市创业孵化示范园（国家级）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朝阳市龙城创业创新孵化基地（国家级）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凌源市创业创新孵化基地（国家级）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盘锦市全民创业孵化基地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  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沈阳市创业孵化基地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未通过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沈阳市沈北新区创业孵化基地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未通过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锦州滨海国家电子商务示范基地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未通过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喀左县创业创新孵化基地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未通过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盘锦市双台子区全民创业孵化基地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未通过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OTI3ZWJhOGZkZjY5MTY1ZmI5MzdjZmJmN2YyYTcifQ=="/>
  </w:docVars>
  <w:rsids>
    <w:rsidRoot w:val="43FF03F5"/>
    <w:rsid w:val="03107DF6"/>
    <w:rsid w:val="43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440</Characters>
  <Lines>0</Lines>
  <Paragraphs>0</Paragraphs>
  <TotalTime>0</TotalTime>
  <ScaleCrop>false</ScaleCrop>
  <LinksUpToDate>false</LinksUpToDate>
  <CharactersWithSpaces>475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2023-06-01T01:22:00Z</dcterms:created>
  <dc:creator>久震乾坤</dc:creator>
  <cp:lastModifiedBy>久震乾坤</cp:lastModifiedBy>
  <dcterms:modified xsi:type="dcterms:W3CDTF">2023-06-01T05:07:25Z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21509F4DFEDC43AD8E2B3845DA5EC939_11</vt:lpwstr>
  </property>
</Properties>
</file>